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434FD" w:rsidRDefault="00150F80" w:rsidP="006D7B99">
      <w:pPr>
        <w:tabs>
          <w:tab w:val="left" w:pos="9720"/>
        </w:tabs>
        <w:ind w:right="31"/>
        <w:jc w:val="right"/>
        <w:rPr>
          <w:b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10191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B99">
        <w:rPr>
          <w:b/>
          <w:color w:val="000000"/>
          <w:sz w:val="24"/>
          <w:szCs w:val="24"/>
        </w:rPr>
        <w:t xml:space="preserve">                                              </w:t>
      </w:r>
      <w:r w:rsidR="00991A5B" w:rsidRPr="002434FD">
        <w:rPr>
          <w:b/>
          <w:color w:val="000000"/>
          <w:sz w:val="24"/>
          <w:szCs w:val="24"/>
        </w:rPr>
        <w:t>ПРОЕКТ</w:t>
      </w:r>
    </w:p>
    <w:p w:rsidR="001E2888" w:rsidRDefault="001E2888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1E2888" w:rsidRPr="0039372E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72E"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434FD" w:rsidRDefault="0039372E" w:rsidP="002434FD">
      <w:pPr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31750" r="2984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AE4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39372E" w:rsidRDefault="001E2888" w:rsidP="00800678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72E"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BF6468" w:rsidRDefault="001E2888" w:rsidP="00800678">
      <w:pPr>
        <w:jc w:val="center"/>
        <w:rPr>
          <w:b/>
          <w:bCs/>
        </w:rPr>
      </w:pPr>
    </w:p>
    <w:p w:rsidR="001E2888" w:rsidRPr="00DB3112" w:rsidRDefault="006D275E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50F80">
        <w:rPr>
          <w:sz w:val="24"/>
          <w:szCs w:val="24"/>
        </w:rPr>
        <w:t>т</w:t>
      </w:r>
      <w:r w:rsidR="001E2888" w:rsidRPr="00DB3112">
        <w:rPr>
          <w:sz w:val="24"/>
          <w:szCs w:val="24"/>
        </w:rPr>
        <w:t xml:space="preserve"> </w:t>
      </w:r>
      <w:r w:rsidR="006D7B99">
        <w:rPr>
          <w:sz w:val="24"/>
          <w:szCs w:val="24"/>
        </w:rPr>
        <w:t xml:space="preserve">                                                                 </w:t>
      </w:r>
      <w:r w:rsidR="001E2888" w:rsidRPr="00DB3112">
        <w:rPr>
          <w:sz w:val="24"/>
          <w:szCs w:val="24"/>
        </w:rPr>
        <w:t xml:space="preserve">п. Стрелецкий      </w:t>
      </w:r>
      <w:r w:rsidR="006D7B99">
        <w:rPr>
          <w:sz w:val="24"/>
          <w:szCs w:val="24"/>
        </w:rPr>
        <w:t xml:space="preserve">                                              </w:t>
      </w:r>
      <w:r w:rsidR="001E2888" w:rsidRPr="00DB3112">
        <w:rPr>
          <w:sz w:val="24"/>
          <w:szCs w:val="24"/>
        </w:rPr>
        <w:t xml:space="preserve"> №</w:t>
      </w:r>
    </w:p>
    <w:p w:rsidR="001E2888" w:rsidRPr="00991A5B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615BB8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</w:t>
            </w:r>
            <w:r w:rsidR="00DB2DE7">
              <w:rPr>
                <w:b/>
                <w:bCs/>
                <w:sz w:val="28"/>
                <w:szCs w:val="28"/>
              </w:rPr>
              <w:t xml:space="preserve">доевское Одоевского района  от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B2DE7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B2DE7">
              <w:rPr>
                <w:b/>
                <w:bCs/>
                <w:sz w:val="28"/>
                <w:szCs w:val="28"/>
              </w:rPr>
              <w:t>1.2017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1E2888" w:rsidRDefault="00DB2DE7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54</w:t>
            </w:r>
            <w:r w:rsidR="001E2888">
              <w:rPr>
                <w:b/>
                <w:bCs/>
                <w:sz w:val="28"/>
                <w:szCs w:val="28"/>
              </w:rPr>
              <w:t>«Об утверждении муниципальной</w:t>
            </w:r>
            <w:r w:rsidR="006D7B99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п</w:t>
            </w:r>
            <w:r w:rsidR="001E2888" w:rsidRPr="00615BB8">
              <w:rPr>
                <w:b/>
                <w:bCs/>
                <w:sz w:val="28"/>
                <w:szCs w:val="28"/>
              </w:rPr>
              <w:t>рограммы</w:t>
            </w:r>
          </w:p>
          <w:p w:rsidR="001E2888" w:rsidRPr="00615BB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«По гражданской обороне, защите</w:t>
            </w:r>
            <w:r w:rsidRPr="00615BB8">
              <w:rPr>
                <w:b/>
                <w:bCs/>
                <w:sz w:val="28"/>
                <w:szCs w:val="28"/>
              </w:rPr>
              <w:t xml:space="preserve"> населения </w:t>
            </w:r>
            <w:r>
              <w:rPr>
                <w:b/>
                <w:bCs/>
                <w:sz w:val="28"/>
                <w:szCs w:val="28"/>
              </w:rPr>
              <w:t xml:space="preserve">и территорий от чрезвычайных ситуаций, обеспечения пожарной </w:t>
            </w:r>
            <w:r w:rsidRPr="00615BB8">
              <w:rPr>
                <w:b/>
                <w:bCs/>
                <w:sz w:val="28"/>
                <w:szCs w:val="28"/>
              </w:rPr>
              <w:t>безопасност</w:t>
            </w:r>
            <w:r>
              <w:rPr>
                <w:b/>
                <w:bCs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водных объектах</w:t>
            </w:r>
            <w:r w:rsidRPr="00615BB8">
              <w:rPr>
                <w:b/>
                <w:bCs/>
                <w:sz w:val="28"/>
                <w:szCs w:val="28"/>
              </w:rPr>
              <w:t xml:space="preserve"> муниципального образования Южно-Одо</w:t>
            </w:r>
            <w:r w:rsidR="00DB2DE7">
              <w:rPr>
                <w:b/>
                <w:bCs/>
                <w:sz w:val="28"/>
                <w:szCs w:val="28"/>
              </w:rPr>
              <w:t>евское Одоевского района на 2018 – 2020</w:t>
            </w:r>
            <w:r w:rsidRPr="00615BB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615BB8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615BB8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5E4285" w:rsidRDefault="001E2888" w:rsidP="009C70A0">
      <w:pPr>
        <w:rPr>
          <w:sz w:val="28"/>
          <w:szCs w:val="28"/>
        </w:rPr>
      </w:pPr>
    </w:p>
    <w:p w:rsidR="001E2888" w:rsidRDefault="001E2888" w:rsidP="006110D5">
      <w:pPr>
        <w:ind w:firstLine="709"/>
        <w:jc w:val="both"/>
        <w:rPr>
          <w:caps/>
          <w:color w:val="000000"/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1E2888" w:rsidRPr="00DB3112" w:rsidRDefault="001E2888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Внести изменения в</w:t>
      </w:r>
      <w:r w:rsidR="001F159A">
        <w:rPr>
          <w:sz w:val="28"/>
          <w:szCs w:val="28"/>
        </w:rPr>
        <w:t xml:space="preserve"> приложение к</w:t>
      </w:r>
      <w:r w:rsidR="006D7B99">
        <w:rPr>
          <w:sz w:val="28"/>
          <w:szCs w:val="28"/>
        </w:rPr>
        <w:t xml:space="preserve"> </w:t>
      </w:r>
      <w:r w:rsidRPr="00DB3112">
        <w:rPr>
          <w:sz w:val="28"/>
          <w:szCs w:val="28"/>
        </w:rPr>
        <w:t>постановлени</w:t>
      </w:r>
      <w:r w:rsidR="001F159A">
        <w:rPr>
          <w:sz w:val="28"/>
          <w:szCs w:val="28"/>
        </w:rPr>
        <w:t>ю</w:t>
      </w:r>
      <w:r w:rsidRPr="00DB3112">
        <w:rPr>
          <w:sz w:val="28"/>
          <w:szCs w:val="28"/>
        </w:rPr>
        <w:t xml:space="preserve"> администрации муниципального образования Южно-О</w:t>
      </w:r>
      <w:r w:rsidR="00DB2DE7">
        <w:rPr>
          <w:sz w:val="28"/>
          <w:szCs w:val="28"/>
        </w:rPr>
        <w:t xml:space="preserve">доевское Одоевского района  от </w:t>
      </w:r>
      <w:r w:rsidRPr="00DB3112">
        <w:rPr>
          <w:sz w:val="28"/>
          <w:szCs w:val="28"/>
        </w:rPr>
        <w:t>2</w:t>
      </w:r>
      <w:r w:rsidR="00DB2DE7">
        <w:rPr>
          <w:sz w:val="28"/>
          <w:szCs w:val="28"/>
        </w:rPr>
        <w:t>8.</w:t>
      </w:r>
      <w:r w:rsidR="002434FD">
        <w:rPr>
          <w:sz w:val="28"/>
          <w:szCs w:val="28"/>
        </w:rPr>
        <w:t>1</w:t>
      </w:r>
      <w:r w:rsidR="00DB2DE7">
        <w:rPr>
          <w:sz w:val="28"/>
          <w:szCs w:val="28"/>
        </w:rPr>
        <w:t>1.2017 г. № 54</w:t>
      </w:r>
      <w:r w:rsidRPr="00DB3112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  «По гражданской обороне, защите</w:t>
      </w:r>
      <w:r w:rsidR="006D7B99">
        <w:rPr>
          <w:sz w:val="28"/>
          <w:szCs w:val="28"/>
        </w:rPr>
        <w:t xml:space="preserve"> </w:t>
      </w:r>
      <w:r w:rsidR="00DB2DE7" w:rsidRPr="00DB3112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</w:t>
      </w:r>
      <w:r w:rsidR="00DB2DE7">
        <w:rPr>
          <w:sz w:val="28"/>
          <w:szCs w:val="28"/>
        </w:rPr>
        <w:t>евское Одоевского района на 2018 – 2020</w:t>
      </w:r>
      <w:r w:rsidR="00DB2DE7" w:rsidRPr="00DB3112">
        <w:rPr>
          <w:sz w:val="28"/>
          <w:szCs w:val="28"/>
        </w:rPr>
        <w:t xml:space="preserve"> годы»</w:t>
      </w:r>
      <w:r w:rsidR="002434FD">
        <w:rPr>
          <w:sz w:val="28"/>
          <w:szCs w:val="28"/>
        </w:rPr>
        <w:t xml:space="preserve"> изложив в новой редакции</w:t>
      </w:r>
      <w:r w:rsidR="00D42568">
        <w:rPr>
          <w:sz w:val="28"/>
          <w:szCs w:val="28"/>
        </w:rPr>
        <w:t xml:space="preserve"> (приложение)</w:t>
      </w:r>
      <w:r w:rsidR="00DB2DE7">
        <w:rPr>
          <w:sz w:val="28"/>
          <w:szCs w:val="28"/>
        </w:rPr>
        <w:t>.</w:t>
      </w:r>
    </w:p>
    <w:p w:rsidR="002434FD" w:rsidRPr="0077468E" w:rsidRDefault="00D42568" w:rsidP="0024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4FD" w:rsidRPr="0077468E">
        <w:rPr>
          <w:sz w:val="28"/>
          <w:szCs w:val="28"/>
        </w:rPr>
        <w:t>Обнародовать данное постановление</w:t>
      </w:r>
      <w:r w:rsidR="002434FD">
        <w:rPr>
          <w:sz w:val="28"/>
          <w:szCs w:val="28"/>
        </w:rPr>
        <w:t>, разместив его</w:t>
      </w:r>
      <w:r w:rsidR="002434FD" w:rsidRPr="0077468E">
        <w:rPr>
          <w:sz w:val="28"/>
          <w:szCs w:val="28"/>
        </w:rPr>
        <w:t xml:space="preserve"> на</w:t>
      </w:r>
      <w:r w:rsidR="002434FD">
        <w:rPr>
          <w:sz w:val="28"/>
          <w:szCs w:val="28"/>
        </w:rPr>
        <w:t xml:space="preserve"> официальном </w:t>
      </w:r>
      <w:r w:rsidR="002434FD" w:rsidRPr="0077468E">
        <w:rPr>
          <w:sz w:val="28"/>
          <w:szCs w:val="28"/>
        </w:rPr>
        <w:t xml:space="preserve">сайте администрации  муниципального образования </w:t>
      </w:r>
      <w:r w:rsidR="002434FD">
        <w:rPr>
          <w:sz w:val="28"/>
          <w:szCs w:val="28"/>
        </w:rPr>
        <w:t>Южно</w:t>
      </w:r>
      <w:r w:rsidR="002434FD" w:rsidRPr="0077468E">
        <w:rPr>
          <w:sz w:val="28"/>
          <w:szCs w:val="28"/>
        </w:rPr>
        <w:t xml:space="preserve"> - Одоевское   Одоевского района</w:t>
      </w:r>
      <w:r w:rsidR="002434FD">
        <w:rPr>
          <w:sz w:val="28"/>
          <w:szCs w:val="28"/>
          <w:lang w:val="en-US"/>
        </w:rPr>
        <w:t>www</w:t>
      </w:r>
      <w:r w:rsidR="002434FD" w:rsidRPr="00994111">
        <w:rPr>
          <w:sz w:val="28"/>
          <w:szCs w:val="28"/>
        </w:rPr>
        <w:t>.</w:t>
      </w:r>
      <w:r w:rsidR="002434FD">
        <w:rPr>
          <w:sz w:val="28"/>
          <w:szCs w:val="28"/>
          <w:lang w:val="en-US"/>
        </w:rPr>
        <w:t>odoevsk</w:t>
      </w:r>
      <w:r w:rsidR="002434FD" w:rsidRPr="00A429A1">
        <w:rPr>
          <w:sz w:val="28"/>
          <w:szCs w:val="28"/>
        </w:rPr>
        <w:t>.</w:t>
      </w:r>
      <w:r w:rsidR="002434FD">
        <w:rPr>
          <w:sz w:val="28"/>
          <w:szCs w:val="28"/>
          <w:lang w:val="en-US"/>
        </w:rPr>
        <w:t>ru</w:t>
      </w:r>
      <w:r w:rsidR="002434FD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1E2888" w:rsidRPr="00834ED9" w:rsidRDefault="001E2888" w:rsidP="002434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91A5B" w:rsidRPr="00991A5B" w:rsidRDefault="001E2888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  <w:r w:rsidRPr="00834ED9">
        <w:rPr>
          <w:sz w:val="28"/>
          <w:szCs w:val="28"/>
        </w:rPr>
        <w:t>4. Постановле</w:t>
      </w:r>
      <w:r>
        <w:rPr>
          <w:sz w:val="28"/>
          <w:szCs w:val="28"/>
        </w:rPr>
        <w:t xml:space="preserve">ние вступает в силу со дня </w:t>
      </w:r>
      <w:r w:rsidR="00D4256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Pr="00834ED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53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91A5B" w:rsidTr="002434FD">
        <w:trPr>
          <w:trHeight w:val="80"/>
        </w:trPr>
        <w:tc>
          <w:tcPr>
            <w:tcW w:w="4112" w:type="dxa"/>
          </w:tcPr>
          <w:p w:rsidR="00991A5B" w:rsidRDefault="00991A5B" w:rsidP="00991A5B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И.о. главы администрации муниципального образования </w:t>
            </w:r>
          </w:p>
          <w:p w:rsidR="00991A5B" w:rsidRDefault="00991A5B" w:rsidP="002434FD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 Одоевского район</w:t>
            </w:r>
          </w:p>
        </w:tc>
        <w:tc>
          <w:tcPr>
            <w:tcW w:w="1984" w:type="dxa"/>
          </w:tcPr>
          <w:p w:rsidR="00991A5B" w:rsidRDefault="00991A5B" w:rsidP="00991A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91A5B" w:rsidRDefault="00991A5B" w:rsidP="00991A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91A5B" w:rsidRDefault="00991A5B" w:rsidP="00991A5B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91A5B" w:rsidRDefault="00991A5B" w:rsidP="00991A5B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О.Н. Солодкова</w:t>
            </w:r>
          </w:p>
          <w:p w:rsidR="00991A5B" w:rsidRDefault="00991A5B" w:rsidP="00991A5B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Pr="00991A5B" w:rsidRDefault="001E2888" w:rsidP="00991A5B">
      <w:pPr>
        <w:rPr>
          <w:sz w:val="28"/>
          <w:szCs w:val="28"/>
        </w:rPr>
        <w:sectPr w:rsidR="001E2888" w:rsidRPr="00991A5B" w:rsidSect="002434FD">
          <w:pgSz w:w="11909" w:h="16838"/>
          <w:pgMar w:top="1440" w:right="852" w:bottom="1440" w:left="1080" w:header="0" w:footer="3" w:gutter="408"/>
          <w:cols w:space="720"/>
          <w:noEndnote/>
          <w:docGrid w:linePitch="360"/>
        </w:sectPr>
      </w:pPr>
    </w:p>
    <w:p w:rsidR="002434FD" w:rsidRDefault="002434FD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</w:p>
    <w:p w:rsidR="002434FD" w:rsidRDefault="002434FD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</w:p>
    <w:p w:rsidR="00FE39F3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Южно-Одоевское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Одоевского района</w:t>
      </w:r>
    </w:p>
    <w:p w:rsidR="00DD254F" w:rsidRDefault="00DD254F" w:rsidP="006D7B9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B99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№</w:t>
      </w:r>
    </w:p>
    <w:p w:rsidR="00FE39F3" w:rsidRPr="00800678" w:rsidRDefault="00FE39F3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FE39F3" w:rsidRDefault="00FE39F3" w:rsidP="00FE39F3">
      <w:pPr>
        <w:jc w:val="right"/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2018 – 2020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2434FD" w:rsidRDefault="00FE39F3" w:rsidP="002434FD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2018 – 2020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контроля за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уменьшение гибели и травмирования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информирование населения о правилах поведения и действиях в чрезвычайных ситуациях;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lastRenderedPageBreak/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FE39F3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2018-2020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годах – </w:t>
            </w:r>
            <w:r w:rsidR="002434FD">
              <w:rPr>
                <w:color w:val="000000"/>
                <w:sz w:val="24"/>
                <w:szCs w:val="24"/>
              </w:rPr>
              <w:t>54,4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2018 год – 00,0 тыс. рублей,</w:t>
            </w:r>
          </w:p>
          <w:p w:rsidR="00FE39F3" w:rsidRPr="00FE39F3" w:rsidRDefault="008A56B8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</w:t>
            </w:r>
            <w:r w:rsidR="002434FD">
              <w:rPr>
                <w:color w:val="000000"/>
                <w:sz w:val="24"/>
                <w:szCs w:val="24"/>
              </w:rPr>
              <w:t>4,4</w:t>
            </w:r>
            <w:r w:rsidR="00FE39F3" w:rsidRPr="00FE39F3">
              <w:rPr>
                <w:color w:val="000000"/>
                <w:sz w:val="24"/>
                <w:szCs w:val="24"/>
              </w:rPr>
              <w:t>тыс. рублей,</w:t>
            </w:r>
          </w:p>
          <w:p w:rsidR="00FE39F3" w:rsidRPr="00FE39F3" w:rsidRDefault="00D131D4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50</w:t>
            </w:r>
            <w:r w:rsidR="00DD655B">
              <w:rPr>
                <w:color w:val="000000"/>
                <w:sz w:val="24"/>
                <w:szCs w:val="24"/>
              </w:rPr>
              <w:t>,0</w:t>
            </w:r>
            <w:r w:rsidR="00FE39F3" w:rsidRPr="00FE39F3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исполне-  нием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1. Содержание проблемы и обоснование необходимости ее решения </w:t>
      </w: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>программными методами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Климатические и физико-географические условия на территории муниципального образования Южно-Одоевское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Южно-Одоевское Одоевского района занимают  сельскохозяйственные угодья и в летний период времени представляют большую пожароопасность.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участие в предупреждении и ликвидации последствий чрезвычайных ситуаций в границах муниципального образования Южно-Одоевское Одоевского района (п.8);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На сегодняшний день в муниципальном образовании Южно-Одоевское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lastRenderedPageBreak/>
        <w:t>– повышение подготовленности к жизнеобеспечению населения, пострадавшего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приобретение современных средств спасения людей при пожарах в учреждениях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Для достижения поставленных целей и задач Программа реализуется в 2018–2020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D42568" w:rsidRPr="002434FD" w:rsidRDefault="00D42568" w:rsidP="00D42568">
      <w:pPr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D42568" w:rsidRPr="002434FD" w:rsidRDefault="00D42568" w:rsidP="00D42568">
      <w:pPr>
        <w:jc w:val="both"/>
        <w:rPr>
          <w:sz w:val="24"/>
          <w:szCs w:val="24"/>
        </w:rPr>
      </w:pPr>
      <w:r w:rsidRPr="002434FD">
        <w:rPr>
          <w:color w:val="000000"/>
          <w:sz w:val="24"/>
          <w:szCs w:val="24"/>
        </w:rPr>
        <w:tab/>
      </w:r>
    </w:p>
    <w:p w:rsidR="00D42568" w:rsidRPr="002434FD" w:rsidRDefault="00D42568" w:rsidP="00D42568">
      <w:pPr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 xml:space="preserve">                             Раздел 3. Система программных мероприятий </w:t>
      </w:r>
    </w:p>
    <w:p w:rsidR="00D42568" w:rsidRPr="002434FD" w:rsidRDefault="00D42568" w:rsidP="00D4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2434FD">
        <w:rPr>
          <w:sz w:val="24"/>
          <w:szCs w:val="24"/>
        </w:rPr>
        <w:t>муниципального образования Южно-Одоевское Одоевского района.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lastRenderedPageBreak/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4. Нормативное обеспечение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D42568" w:rsidRPr="002434FD" w:rsidRDefault="00D42568" w:rsidP="00D42568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Южно-Одоевское Одоевского района.</w:t>
      </w: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1. Повышение защищенности учреждений социальной сферы от пожаров.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4. Обеспечение средствами защиты населения на случай чрезвычайных ситуаций и в особый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5. Создание мест размещения для пострадавших в чрезвычайных ситуациях.</w:t>
      </w:r>
    </w:p>
    <w:p w:rsidR="00DD254F" w:rsidRPr="002434FD" w:rsidRDefault="00DD254F" w:rsidP="00DC4CD7">
      <w:pPr>
        <w:pStyle w:val="1"/>
        <w:jc w:val="both"/>
        <w:rPr>
          <w:b/>
          <w:bCs/>
          <w:color w:val="000000"/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DD254F" w:rsidRDefault="00DD254F" w:rsidP="00DD254F"/>
    <w:p w:rsidR="001E2888" w:rsidRPr="00DD254F" w:rsidRDefault="001E2888" w:rsidP="00DD254F">
      <w:pPr>
        <w:sectPr w:rsidR="001E2888" w:rsidRPr="00DD254F" w:rsidSect="00DC4CD7">
          <w:pgSz w:w="11906" w:h="16838"/>
          <w:pgMar w:top="284" w:right="1134" w:bottom="426" w:left="1276" w:header="720" w:footer="720" w:gutter="0"/>
          <w:cols w:space="72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378"/>
        <w:gridCol w:w="3349"/>
        <w:gridCol w:w="6"/>
        <w:gridCol w:w="2590"/>
        <w:gridCol w:w="117"/>
        <w:gridCol w:w="1176"/>
        <w:gridCol w:w="73"/>
        <w:gridCol w:w="1220"/>
        <w:gridCol w:w="28"/>
        <w:gridCol w:w="1446"/>
        <w:gridCol w:w="2363"/>
        <w:gridCol w:w="20"/>
        <w:gridCol w:w="509"/>
        <w:gridCol w:w="1475"/>
        <w:gridCol w:w="1475"/>
        <w:gridCol w:w="1442"/>
      </w:tblGrid>
      <w:tr w:rsidR="00FE38A0" w:rsidRPr="0094746A" w:rsidTr="00C33007">
        <w:trPr>
          <w:gridAfter w:val="5"/>
          <w:wAfter w:w="1219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C3300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C3300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C33007">
        <w:trPr>
          <w:gridAfter w:val="5"/>
          <w:wAfter w:w="1219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2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C33007">
        <w:trPr>
          <w:gridAfter w:val="5"/>
          <w:wAfter w:w="1219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C33007">
        <w:trPr>
          <w:gridAfter w:val="5"/>
          <w:wAfter w:w="1219" w:type="pct"/>
          <w:trHeight w:val="234"/>
        </w:trPr>
        <w:tc>
          <w:tcPr>
            <w:tcW w:w="3781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C33007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FE38A0" w:rsidRPr="0094746A" w:rsidTr="00C33007">
        <w:trPr>
          <w:gridAfter w:val="5"/>
          <w:wAfter w:w="1219" w:type="pct"/>
          <w:trHeight w:val="521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>
            <w:pPr>
              <w:rPr>
                <w:rFonts w:ascii="Arial" w:hAnsi="Arial" w:cs="Arial"/>
              </w:rPr>
            </w:pPr>
            <w:r>
              <w:t>1</w:t>
            </w:r>
          </w:p>
          <w:p w:rsidR="00FE38A0" w:rsidRPr="0094746A" w:rsidRDefault="00FE38A0" w:rsidP="00C3300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FE38A0" w:rsidRPr="005C22A3" w:rsidRDefault="00FE38A0" w:rsidP="00C33007">
            <w:r w:rsidRPr="0094746A">
              <w:t>Осуществление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r>
              <w:t>Приобретение противогазов</w:t>
            </w:r>
          </w:p>
          <w:p w:rsidR="00FE38A0" w:rsidRPr="00510DEB" w:rsidRDefault="00FE38A0" w:rsidP="00C33007">
            <w:r>
              <w:t>ПМК-2 – 5 шт.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Default="00FE38A0" w:rsidP="00C33007">
            <w:pPr>
              <w:jc w:val="center"/>
            </w:pPr>
            <w:r>
              <w:t>15,0</w:t>
            </w:r>
          </w:p>
          <w:p w:rsidR="00FE38A0" w:rsidRPr="00E815E5" w:rsidRDefault="00FE38A0" w:rsidP="00C33007"/>
          <w:p w:rsidR="00FE38A0" w:rsidRPr="00E815E5" w:rsidRDefault="00FE38A0" w:rsidP="00C33007"/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FE38A0" w:rsidRPr="0094746A" w:rsidTr="00C33007">
        <w:trPr>
          <w:gridAfter w:val="5"/>
          <w:wAfter w:w="1219" w:type="pct"/>
          <w:trHeight w:val="63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  <w:tc>
          <w:tcPr>
            <w:tcW w:w="829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ind w:right="-133"/>
            </w:pPr>
            <w:r>
              <w:t>Изготовление информационных знаков «Гидрант»-4 шт,  «Противопожарный пруд»- 5 шт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  <w:r>
              <w:t>сентябрь-декабрь</w:t>
            </w:r>
          </w:p>
          <w:p w:rsidR="00FE38A0" w:rsidRPr="006E7977" w:rsidRDefault="00FE38A0" w:rsidP="00C33007"/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  <w:p w:rsidR="00FE38A0" w:rsidRDefault="00FE38A0" w:rsidP="00C33007">
            <w:pPr>
              <w:jc w:val="center"/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E815E5" w:rsidRDefault="00FE38A0" w:rsidP="00C33007">
            <w:pPr>
              <w:jc w:val="center"/>
            </w:pPr>
            <w: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jc w:val="center"/>
            </w:pPr>
          </w:p>
        </w:tc>
      </w:tr>
      <w:tr w:rsidR="00FE38A0" w:rsidRPr="0094746A" w:rsidTr="00C33007">
        <w:trPr>
          <w:gridAfter w:val="5"/>
          <w:wAfter w:w="1219" w:type="pct"/>
          <w:trHeight w:val="735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  <w:tc>
          <w:tcPr>
            <w:tcW w:w="829" w:type="pct"/>
            <w:vMerge w:val="restar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FE38A0" w:rsidP="00C33007">
            <w:pPr>
              <w:ind w:right="-133"/>
            </w:pPr>
          </w:p>
        </w:tc>
        <w:tc>
          <w:tcPr>
            <w:tcW w:w="671" w:type="pct"/>
            <w:gridSpan w:val="3"/>
            <w:vMerge w:val="restar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/>
        </w:tc>
        <w:tc>
          <w:tcPr>
            <w:tcW w:w="309" w:type="pct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02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6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jc w:val="center"/>
            </w:pPr>
          </w:p>
        </w:tc>
      </w:tr>
      <w:tr w:rsidR="00FE38A0" w:rsidRPr="0094746A" w:rsidTr="00C33007">
        <w:trPr>
          <w:gridAfter w:val="5"/>
          <w:wAfter w:w="1219" w:type="pct"/>
          <w:trHeight w:val="1110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2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FE38A0" w:rsidP="00C33007">
            <w:pPr>
              <w:ind w:right="-133"/>
            </w:pPr>
          </w:p>
        </w:tc>
        <w:tc>
          <w:tcPr>
            <w:tcW w:w="671" w:type="pct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/>
        </w:tc>
        <w:tc>
          <w:tcPr>
            <w:tcW w:w="3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  <w:p w:rsidR="00FE38A0" w:rsidRPr="0094746A" w:rsidRDefault="00FE38A0" w:rsidP="00C33007">
            <w:pPr>
              <w:rPr>
                <w:rFonts w:ascii="Arial" w:hAnsi="Arial" w:cs="Arial"/>
              </w:rPr>
            </w:pPr>
          </w:p>
        </w:tc>
      </w:tr>
      <w:tr w:rsidR="00FE38A0" w:rsidRPr="0094746A" w:rsidTr="00C33007">
        <w:trPr>
          <w:trHeight w:val="70"/>
        </w:trPr>
        <w:tc>
          <w:tcPr>
            <w:tcW w:w="7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  <w:tc>
          <w:tcPr>
            <w:tcW w:w="30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C33007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jc w:val="center"/>
            </w:pPr>
            <w:r>
              <w:t>-</w:t>
            </w:r>
          </w:p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C33007" w:rsidRPr="0094746A" w:rsidTr="00C33007">
        <w:trPr>
          <w:gridAfter w:val="5"/>
          <w:wAfter w:w="1219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94746A" w:rsidRDefault="00C33007" w:rsidP="00C33007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C33007">
            <w:r w:rsidRPr="0094746A">
              <w:t>Обеспечение первичных мер пожарной</w:t>
            </w:r>
            <w:r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3E3D9B" w:rsidRDefault="00C33007" w:rsidP="00C33007">
            <w:r w:rsidRPr="003E3D9B">
              <w:t xml:space="preserve">Приобретение </w:t>
            </w:r>
          </w:p>
          <w:p w:rsidR="00C33007" w:rsidRPr="00BC7C50" w:rsidRDefault="00C33007" w:rsidP="00C33007">
            <w:r w:rsidRPr="003E3D9B">
              <w:t xml:space="preserve">ранцевых </w:t>
            </w:r>
            <w:r>
              <w:t xml:space="preserve"> огнетушителей 3 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C33007">
            <w:pPr>
              <w:jc w:val="center"/>
            </w:pPr>
            <w:r w:rsidRPr="006E7977">
              <w:t>в течение года</w:t>
            </w:r>
          </w:p>
          <w:p w:rsidR="00C33007" w:rsidRPr="006E7977" w:rsidRDefault="00C33007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C33007">
            <w:pPr>
              <w:jc w:val="center"/>
            </w:pPr>
            <w:r>
              <w:t>-</w:t>
            </w:r>
          </w:p>
          <w:p w:rsidR="00C33007" w:rsidRPr="006E7977" w:rsidRDefault="00C33007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C33007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</w:pP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</w:p>
        </w:tc>
      </w:tr>
      <w:tr w:rsidR="00C33007" w:rsidRPr="0094746A" w:rsidTr="00C33007">
        <w:trPr>
          <w:gridAfter w:val="5"/>
          <w:wAfter w:w="1219" w:type="pct"/>
          <w:trHeight w:val="1155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C33007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C33007"/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C33007">
            <w:r w:rsidRPr="001F159A">
              <w:t>Пропашка минерализованными противопожарными полосами (ширина 3 м)  населенных пунктов МО: д.</w:t>
            </w:r>
            <w:r>
              <w:t xml:space="preserve">  Мизгея;д . Касимово; д. Красноколье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C33007">
            <w:pPr>
              <w:jc w:val="center"/>
            </w:pPr>
            <w:r>
              <w:t>апрель-май</w:t>
            </w: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t>безвозмездно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</w:pPr>
          </w:p>
        </w:tc>
      </w:tr>
      <w:tr w:rsidR="00FE38A0" w:rsidRPr="0094746A" w:rsidTr="00C33007">
        <w:trPr>
          <w:gridAfter w:val="5"/>
          <w:wAfter w:w="1219" w:type="pct"/>
          <w:trHeight w:val="1061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C33007"/>
        </w:tc>
        <w:tc>
          <w:tcPr>
            <w:tcW w:w="8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F9125E" w:rsidRDefault="00FE38A0" w:rsidP="00C33007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>я населенных пунктов (щит, багор, лом, лопата штыковая, 2 конусных ведра): с. Петровское.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</w:pPr>
          </w:p>
        </w:tc>
      </w:tr>
      <w:tr w:rsidR="00FE38A0" w:rsidRPr="0094746A" w:rsidTr="00C33007">
        <w:trPr>
          <w:gridAfter w:val="5"/>
          <w:wAfter w:w="1219" w:type="pct"/>
          <w:trHeight w:val="538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C33007"/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r>
              <w:t>Приобретение пожарного гидранта</w:t>
            </w:r>
          </w:p>
          <w:p w:rsidR="00FE38A0" w:rsidRDefault="00FE38A0" w:rsidP="00C33007">
            <w:r>
              <w:t>ПГ-750 п. Стрелецкий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>
              <w:t>10,0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</w:tc>
      </w:tr>
      <w:tr w:rsidR="00FE38A0" w:rsidRPr="0094746A" w:rsidTr="00C33007">
        <w:trPr>
          <w:gridAfter w:val="5"/>
          <w:wAfter w:w="1219" w:type="pct"/>
          <w:trHeight w:val="278"/>
        </w:trPr>
        <w:tc>
          <w:tcPr>
            <w:tcW w:w="2220" w:type="pct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  <w:rPr>
                <w:b/>
              </w:rPr>
            </w:pPr>
          </w:p>
          <w:p w:rsidR="00FE38A0" w:rsidRPr="006E7977" w:rsidRDefault="00FE38A0" w:rsidP="00C33007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  <w:r>
              <w:t>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</w:tr>
      <w:tr w:rsidR="00FE38A0" w:rsidRPr="0094746A" w:rsidTr="00C33007">
        <w:trPr>
          <w:gridAfter w:val="5"/>
          <w:wAfter w:w="1219" w:type="pct"/>
          <w:trHeight w:val="105"/>
        </w:trPr>
        <w:tc>
          <w:tcPr>
            <w:tcW w:w="2220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  <w:r>
              <w:t>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  <w:r>
              <w:t>50,0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93" w:rsidRDefault="002D4893" w:rsidP="00DD254F">
      <w:r>
        <w:separator/>
      </w:r>
    </w:p>
  </w:endnote>
  <w:endnote w:type="continuationSeparator" w:id="0">
    <w:p w:rsidR="002D4893" w:rsidRDefault="002D4893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93" w:rsidRDefault="002D4893" w:rsidP="00DD254F">
      <w:r>
        <w:separator/>
      </w:r>
    </w:p>
  </w:footnote>
  <w:footnote w:type="continuationSeparator" w:id="0">
    <w:p w:rsidR="002D4893" w:rsidRDefault="002D4893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B5489"/>
    <w:rsid w:val="000B68C1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7A56"/>
    <w:rsid w:val="00220AB7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4893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40FF9"/>
    <w:rsid w:val="00377B73"/>
    <w:rsid w:val="0038709F"/>
    <w:rsid w:val="0039306A"/>
    <w:rsid w:val="0039372E"/>
    <w:rsid w:val="003A47F7"/>
    <w:rsid w:val="003A6021"/>
    <w:rsid w:val="003B065B"/>
    <w:rsid w:val="003B1900"/>
    <w:rsid w:val="003B269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41A85"/>
    <w:rsid w:val="00452506"/>
    <w:rsid w:val="004556A1"/>
    <w:rsid w:val="00457EB9"/>
    <w:rsid w:val="004834FD"/>
    <w:rsid w:val="0048525C"/>
    <w:rsid w:val="00485F03"/>
    <w:rsid w:val="004928AE"/>
    <w:rsid w:val="00495C6E"/>
    <w:rsid w:val="004967AC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2AFF"/>
    <w:rsid w:val="00510A58"/>
    <w:rsid w:val="00510DEB"/>
    <w:rsid w:val="00521CD0"/>
    <w:rsid w:val="00521D67"/>
    <w:rsid w:val="00526918"/>
    <w:rsid w:val="00526A70"/>
    <w:rsid w:val="005361B3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F93"/>
    <w:rsid w:val="006B2839"/>
    <w:rsid w:val="006C4C3E"/>
    <w:rsid w:val="006D275E"/>
    <w:rsid w:val="006D2809"/>
    <w:rsid w:val="006D36B3"/>
    <w:rsid w:val="006D3EDA"/>
    <w:rsid w:val="006D7B99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87127-E976-45E1-848C-C0371B90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D238-03D6-4A45-A033-83DE7688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2019-12-16T12:07:00Z</cp:lastPrinted>
  <dcterms:created xsi:type="dcterms:W3CDTF">2019-12-16T12:07:00Z</dcterms:created>
  <dcterms:modified xsi:type="dcterms:W3CDTF">2019-12-16T12:07:00Z</dcterms:modified>
</cp:coreProperties>
</file>